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spacing w:line="360" w:lineRule="auto"/>
        <w:rPr>
          <w:rFonts w:ascii="黑体" w:hAnsi="黑体" w:eastAsia="黑体"/>
          <w:b/>
          <w:sz w:val="24"/>
          <w:szCs w:val="24"/>
        </w:rPr>
      </w:pPr>
      <w:bookmarkStart w:id="1" w:name="_GoBack"/>
      <w:bookmarkEnd w:id="1"/>
      <w:r>
        <w:rPr>
          <w:rFonts w:hint="eastAsia" w:ascii="黑体" w:hAnsi="黑体" w:eastAsia="黑体"/>
          <w:b/>
          <w:sz w:val="24"/>
          <w:szCs w:val="24"/>
        </w:rPr>
        <w:t>附件一</w:t>
      </w:r>
    </w:p>
    <w:p>
      <w:pPr>
        <w:jc w:val="center"/>
        <w:rPr>
          <w:rFonts w:ascii="方正小标宋简体" w:hAnsi="黑体" w:eastAsia="方正小标宋简体"/>
          <w:sz w:val="44"/>
          <w:szCs w:val="44"/>
        </w:rPr>
      </w:pPr>
      <w:bookmarkStart w:id="0" w:name="OLE_LINK1"/>
      <w:r>
        <w:rPr>
          <w:rFonts w:hint="eastAsia" w:ascii="方正小标宋简体" w:hAnsi="黑体" w:eastAsia="方正小标宋简体"/>
          <w:sz w:val="44"/>
          <w:szCs w:val="44"/>
        </w:rPr>
        <w:t>东平路TOD场站项目新销售展厅精装修</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工程</w:t>
      </w:r>
      <w:r>
        <w:rPr>
          <w:rFonts w:hint="eastAsia" w:ascii="方正小标宋简体" w:hAnsi="新宋体" w:eastAsia="方正小标宋简体" w:cs="新宋体"/>
          <w:sz w:val="44"/>
          <w:szCs w:val="44"/>
        </w:rPr>
        <w:t>报价函</w:t>
      </w:r>
    </w:p>
    <w:bookmarkEnd w:id="0"/>
    <w:p>
      <w:pPr>
        <w:pStyle w:val="5"/>
        <w:spacing w:line="460" w:lineRule="exact"/>
        <w:jc w:val="center"/>
        <w:rPr>
          <w:rFonts w:ascii="新宋体" w:hAnsi="新宋体" w:eastAsia="新宋体" w:cs="新宋体"/>
          <w:b/>
          <w:sz w:val="28"/>
          <w:szCs w:val="28"/>
        </w:rPr>
      </w:pPr>
    </w:p>
    <w:p>
      <w:pPr>
        <w:pStyle w:val="5"/>
        <w:spacing w:line="360" w:lineRule="auto"/>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台州市公交场站置业有限公司 </w:t>
      </w:r>
      <w:r>
        <w:rPr>
          <w:rFonts w:hint="eastAsia" w:ascii="仿宋" w:hAnsi="仿宋" w:eastAsia="仿宋" w:cs="仿宋"/>
          <w:sz w:val="28"/>
          <w:szCs w:val="28"/>
        </w:rPr>
        <w:t>：</w:t>
      </w:r>
    </w:p>
    <w:p>
      <w:pPr>
        <w:pStyle w:val="5"/>
        <w:spacing w:line="360" w:lineRule="auto"/>
        <w:ind w:firstLine="552" w:firstLineChars="200"/>
        <w:rPr>
          <w:rFonts w:ascii="仿宋" w:hAnsi="仿宋" w:eastAsia="仿宋" w:cs="仿宋"/>
          <w:spacing w:val="-2"/>
          <w:sz w:val="28"/>
          <w:szCs w:val="28"/>
        </w:rPr>
      </w:pPr>
      <w:r>
        <w:rPr>
          <w:rFonts w:hint="eastAsia" w:ascii="仿宋" w:hAnsi="仿宋" w:eastAsia="仿宋" w:cs="仿宋"/>
          <w:spacing w:val="-2"/>
          <w:sz w:val="28"/>
          <w:szCs w:val="28"/>
        </w:rPr>
        <w:t>根据询价公告要求，经我公司研究本项目有关文件后，愿意参加本次报价。我司承诺在贵方要求的期限内按国家规定的相关标准完成与本次施工相关的所有工作。</w:t>
      </w:r>
    </w:p>
    <w:p>
      <w:pPr>
        <w:pStyle w:val="5"/>
        <w:spacing w:line="360" w:lineRule="auto"/>
        <w:ind w:firstLine="552" w:firstLineChars="200"/>
        <w:rPr>
          <w:rFonts w:ascii="仿宋" w:hAnsi="仿宋" w:eastAsia="仿宋" w:cs="仿宋"/>
          <w:sz w:val="28"/>
          <w:szCs w:val="28"/>
        </w:rPr>
      </w:pPr>
      <w:r>
        <w:rPr>
          <w:rFonts w:hint="eastAsia" w:ascii="仿宋" w:hAnsi="仿宋" w:eastAsia="仿宋" w:cs="仿宋"/>
          <w:spacing w:val="-2"/>
          <w:sz w:val="28"/>
          <w:szCs w:val="28"/>
        </w:rPr>
        <w:t>报价见下表：</w:t>
      </w:r>
      <w:r>
        <w:rPr>
          <w:rFonts w:ascii="仿宋" w:hAnsi="仿宋" w:eastAsia="仿宋" w:cs="仿宋"/>
          <w:sz w:val="28"/>
          <w:szCs w:val="28"/>
        </w:rPr>
        <w:t xml:space="preserve"> </w:t>
      </w:r>
    </w:p>
    <w:tbl>
      <w:tblPr>
        <w:tblStyle w:val="10"/>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031"/>
        <w:gridCol w:w="5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67" w:hRule="atLeast"/>
          <w:jc w:val="center"/>
        </w:trPr>
        <w:tc>
          <w:tcPr>
            <w:tcW w:w="3031" w:type="dxa"/>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工程名称</w:t>
            </w:r>
          </w:p>
        </w:tc>
        <w:tc>
          <w:tcPr>
            <w:tcW w:w="5628" w:type="dxa"/>
            <w:vAlign w:val="center"/>
          </w:tcPr>
          <w:p>
            <w:pPr>
              <w:pStyle w:val="5"/>
              <w:rPr>
                <w:rFonts w:ascii="仿宋" w:hAnsi="仿宋" w:eastAsia="仿宋" w:cs="仿宋"/>
                <w:spacing w:val="-2"/>
                <w:sz w:val="28"/>
                <w:szCs w:val="28"/>
              </w:rPr>
            </w:pPr>
            <w:r>
              <w:rPr>
                <w:rFonts w:hint="eastAsia" w:ascii="仿宋" w:hAnsi="仿宋" w:eastAsia="仿宋" w:cs="仿宋"/>
                <w:spacing w:val="-2"/>
                <w:sz w:val="28"/>
                <w:szCs w:val="28"/>
              </w:rPr>
              <w:t>东平路TOD场站项目新销售展厅精装修工程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38" w:hRule="atLeast"/>
          <w:jc w:val="center"/>
        </w:trPr>
        <w:tc>
          <w:tcPr>
            <w:tcW w:w="3031" w:type="dxa"/>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质 量 等 级</w:t>
            </w:r>
          </w:p>
        </w:tc>
        <w:tc>
          <w:tcPr>
            <w:tcW w:w="5628" w:type="dxa"/>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合 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75" w:hRule="atLeast"/>
          <w:jc w:val="center"/>
        </w:trPr>
        <w:tc>
          <w:tcPr>
            <w:tcW w:w="3031" w:type="dxa"/>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承 诺 工 期</w:t>
            </w:r>
          </w:p>
        </w:tc>
        <w:tc>
          <w:tcPr>
            <w:tcW w:w="5628" w:type="dxa"/>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60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15" w:hRule="atLeast"/>
          <w:jc w:val="center"/>
        </w:trPr>
        <w:tc>
          <w:tcPr>
            <w:tcW w:w="3031" w:type="dxa"/>
            <w:vMerge w:val="restart"/>
            <w:vAlign w:val="center"/>
          </w:tcPr>
          <w:p>
            <w:pPr>
              <w:pStyle w:val="5"/>
              <w:jc w:val="center"/>
              <w:rPr>
                <w:rFonts w:ascii="仿宋" w:hAnsi="仿宋" w:eastAsia="仿宋" w:cs="仿宋"/>
                <w:spacing w:val="-2"/>
                <w:sz w:val="28"/>
                <w:szCs w:val="28"/>
              </w:rPr>
            </w:pPr>
            <w:r>
              <w:rPr>
                <w:rFonts w:hint="eastAsia" w:ascii="仿宋" w:hAnsi="仿宋" w:eastAsia="仿宋" w:cs="仿宋"/>
                <w:spacing w:val="-2"/>
                <w:sz w:val="28"/>
                <w:szCs w:val="28"/>
              </w:rPr>
              <w:t>总价（含税）</w:t>
            </w:r>
          </w:p>
        </w:tc>
        <w:tc>
          <w:tcPr>
            <w:tcW w:w="5628" w:type="dxa"/>
            <w:vAlign w:val="center"/>
          </w:tcPr>
          <w:p>
            <w:pPr>
              <w:pStyle w:val="5"/>
              <w:rPr>
                <w:rFonts w:ascii="仿宋" w:hAnsi="仿宋" w:eastAsia="仿宋" w:cs="仿宋"/>
                <w:spacing w:val="-2"/>
                <w:sz w:val="28"/>
                <w:szCs w:val="28"/>
              </w:rPr>
            </w:pPr>
            <w:r>
              <w:rPr>
                <w:rFonts w:hint="eastAsia" w:ascii="仿宋" w:hAnsi="仿宋" w:eastAsia="仿宋" w:cs="仿宋"/>
                <w:spacing w:val="-2"/>
                <w:sz w:val="28"/>
                <w:szCs w:val="28"/>
              </w:rPr>
              <w:t xml:space="preserve">（大写） </w:t>
            </w:r>
            <w:r>
              <w:rPr>
                <w:rFonts w:ascii="仿宋" w:hAnsi="仿宋" w:eastAsia="仿宋" w:cs="仿宋"/>
                <w:spacing w:val="-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28" w:hRule="atLeast"/>
          <w:jc w:val="center"/>
        </w:trPr>
        <w:tc>
          <w:tcPr>
            <w:tcW w:w="3031" w:type="dxa"/>
            <w:vMerge w:val="continue"/>
            <w:vAlign w:val="center"/>
          </w:tcPr>
          <w:p>
            <w:pPr>
              <w:pStyle w:val="5"/>
              <w:ind w:firstLine="552" w:firstLineChars="200"/>
              <w:rPr>
                <w:rFonts w:ascii="仿宋" w:hAnsi="仿宋" w:eastAsia="仿宋" w:cs="仿宋"/>
                <w:spacing w:val="-2"/>
                <w:sz w:val="28"/>
                <w:szCs w:val="28"/>
              </w:rPr>
            </w:pPr>
          </w:p>
        </w:tc>
        <w:tc>
          <w:tcPr>
            <w:tcW w:w="5628" w:type="dxa"/>
            <w:vAlign w:val="center"/>
          </w:tcPr>
          <w:p>
            <w:pPr>
              <w:pStyle w:val="5"/>
              <w:rPr>
                <w:rFonts w:ascii="仿宋" w:hAnsi="仿宋" w:eastAsia="仿宋" w:cs="仿宋"/>
                <w:spacing w:val="-2"/>
                <w:sz w:val="28"/>
                <w:szCs w:val="28"/>
              </w:rPr>
            </w:pPr>
            <w:r>
              <w:rPr>
                <w:rFonts w:hint="eastAsia" w:ascii="仿宋" w:hAnsi="仿宋" w:eastAsia="仿宋" w:cs="仿宋"/>
                <w:spacing w:val="-2"/>
                <w:sz w:val="28"/>
                <w:szCs w:val="28"/>
              </w:rPr>
              <w:t xml:space="preserve">（小写） </w:t>
            </w:r>
            <w:r>
              <w:rPr>
                <w:rFonts w:ascii="仿宋" w:hAnsi="仿宋" w:eastAsia="仿宋" w:cs="仿宋"/>
                <w:spacing w:val="-2"/>
                <w:sz w:val="28"/>
                <w:szCs w:val="28"/>
              </w:rPr>
              <w:t xml:space="preserve">             </w:t>
            </w:r>
            <w:r>
              <w:rPr>
                <w:rFonts w:hint="eastAsia" w:ascii="仿宋" w:hAnsi="仿宋" w:eastAsia="仿宋" w:cs="仿宋"/>
                <w:spacing w:val="-2"/>
                <w:sz w:val="28"/>
                <w:szCs w:val="28"/>
              </w:rPr>
              <w:t>元</w:t>
            </w:r>
          </w:p>
        </w:tc>
      </w:tr>
    </w:tbl>
    <w:p>
      <w:pPr>
        <w:pStyle w:val="5"/>
        <w:spacing w:line="360" w:lineRule="auto"/>
        <w:ind w:firstLine="552" w:firstLineChars="200"/>
        <w:rPr>
          <w:rFonts w:ascii="仿宋" w:hAnsi="仿宋" w:eastAsia="仿宋" w:cs="仿宋"/>
          <w:spacing w:val="-2"/>
          <w:sz w:val="28"/>
          <w:szCs w:val="28"/>
        </w:rPr>
      </w:pPr>
      <w:r>
        <w:rPr>
          <w:rFonts w:hint="eastAsia" w:ascii="仿宋" w:hAnsi="仿宋" w:eastAsia="仿宋" w:cs="仿宋"/>
          <w:spacing w:val="-2"/>
          <w:sz w:val="28"/>
          <w:szCs w:val="28"/>
        </w:rPr>
        <w:t>备注：本次报价是询价公告范围内全部工作内容的价格表现，并承诺对本次询价过程、结果承担相应的保密责任。</w:t>
      </w:r>
    </w:p>
    <w:p>
      <w:pPr>
        <w:pStyle w:val="5"/>
        <w:spacing w:line="360" w:lineRule="auto"/>
        <w:ind w:firstLine="552" w:firstLineChars="200"/>
        <w:rPr>
          <w:rFonts w:ascii="仿宋" w:hAnsi="仿宋" w:eastAsia="仿宋" w:cs="仿宋"/>
          <w:spacing w:val="-2"/>
          <w:sz w:val="28"/>
          <w:szCs w:val="28"/>
        </w:rPr>
      </w:pPr>
    </w:p>
    <w:p>
      <w:pPr>
        <w:pStyle w:val="5"/>
        <w:spacing w:line="480" w:lineRule="auto"/>
        <w:ind w:left="105" w:leftChars="5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公司</w:t>
      </w:r>
      <w:r>
        <w:rPr>
          <w:rFonts w:hint="eastAsia" w:ascii="仿宋" w:hAnsi="仿宋" w:eastAsia="仿宋" w:cs="仿宋"/>
          <w:sz w:val="28"/>
          <w:szCs w:val="28"/>
        </w:rPr>
        <w:t xml:space="preserve">(公章)： </w:t>
      </w:r>
    </w:p>
    <w:p>
      <w:pPr>
        <w:pStyle w:val="5"/>
        <w:wordWrap w:val="0"/>
        <w:spacing w:after="156" w:afterLines="50" w:line="360" w:lineRule="auto"/>
        <w:ind w:left="2222" w:leftChars="1058" w:firstLine="1120" w:firstLineChars="400"/>
        <w:jc w:val="right"/>
        <w:rPr>
          <w:rFonts w:ascii="仿宋" w:hAnsi="仿宋" w:eastAsia="仿宋" w:cs="仿宋"/>
          <w:sz w:val="28"/>
          <w:szCs w:val="28"/>
        </w:rPr>
      </w:pPr>
      <w:r>
        <w:rPr>
          <w:rFonts w:hint="eastAsia" w:ascii="仿宋" w:hAnsi="仿宋" w:eastAsia="仿宋" w:cs="仿宋"/>
          <w:sz w:val="28"/>
          <w:szCs w:val="28"/>
        </w:rPr>
        <w:t>日期：  年   月   日</w:t>
      </w:r>
    </w:p>
    <w:p>
      <w:pPr>
        <w:pStyle w:val="5"/>
        <w:spacing w:line="360" w:lineRule="auto"/>
        <w:rPr>
          <w:rFonts w:ascii="黑体" w:hAnsi="黑体" w:eastAsia="黑体"/>
          <w:b/>
          <w:sz w:val="28"/>
          <w:szCs w:val="28"/>
        </w:rPr>
      </w:pPr>
    </w:p>
    <w:sectPr>
      <w:headerReference r:id="rId3" w:type="default"/>
      <w:footerReference r:id="rId4" w:type="default"/>
      <w:pgSz w:w="11906" w:h="16838"/>
      <w:pgMar w:top="1135" w:right="1486" w:bottom="99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3"/>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